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РАЗДЕЛЕ НАСЛЕДСТВЕННОГО ИМУЩЕСТВА
</w:t>
      </w:r>
    </w:p>
    <w:p>
      <w:r>
        <w:t xml:space="preserve">ДОГОВОР
</w:t>
      </w:r>
    </w:p>
    <w:p>
      <w:r>
        <w:t xml:space="preserve">Город Москва, шестого марта тысяча девятьсот девяностого года.
</w:t>
      </w:r>
    </w:p>
    <w:p>
      <w:r>
        <w:t xml:space="preserve">Мы, Маркова Нина Петровна, проживающая: г.  Москва, ул. Арбат,
</w:t>
      </w:r>
    </w:p>
    <w:p>
      <w:r>
        <w:t xml:space="preserve">д. 24, кв. 34,  и Смирнова Юлия Петровна,  проживающая: г. Москва,
</w:t>
      </w:r>
    </w:p>
    <w:p>
      <w:r>
        <w:t xml:space="preserve">ул. Плеханова,  д.  23,  кв.  45,  заключили настоящий  договор  о
</w:t>
      </w:r>
    </w:p>
    <w:p>
      <w:r>
        <w:t xml:space="preserve">нижеследующем:
</w:t>
      </w:r>
    </w:p>
    <w:p>
      <w:r>
        <w:t xml:space="preserve">1. Мы, Маркова Н. П. и Смирнова  Ю. П. являемся наследниками в
</w:t>
      </w:r>
    </w:p>
    <w:p>
      <w:r>
        <w:t xml:space="preserve">равных долях к имуществу  умершего отца Маркова  Петра Степановича
</w:t>
      </w:r>
    </w:p>
    <w:p>
      <w:r>
        <w:t xml:space="preserve">согласно свидетельству  о праве  на  наследство, выданному  Первой
</w:t>
      </w:r>
    </w:p>
    <w:p>
      <w:r>
        <w:t xml:space="preserve">Московской государственной нотариальной  конторой 12  февраля 1990
</w:t>
      </w:r>
    </w:p>
    <w:p>
      <w:r>
        <w:t xml:space="preserve">г.  по  реестру  N  18н-4356,  заключающемуся  в  паенакоплении  в
</w:t>
      </w:r>
    </w:p>
    <w:p>
      <w:r>
        <w:t xml:space="preserve">жилищно-строительном  кооперативе   "Салют",  находящемуся   в  г.
</w:t>
      </w:r>
    </w:p>
    <w:p>
      <w:r>
        <w:t xml:space="preserve">Москве, во вкладе в филиале Фрунзенского  отделения Сбербанка СССР
</w:t>
      </w:r>
    </w:p>
    <w:p>
      <w:r>
        <w:t xml:space="preserve">N 2345/01434 г. Москвы по счету N 43657, жилом доме, находящемся в
</w:t>
      </w:r>
    </w:p>
    <w:p>
      <w:r>
        <w:t xml:space="preserve">пос. Кратово Раменского р-на Московской обл., ул. Ленина, д. 12.
</w:t>
      </w:r>
    </w:p>
    <w:p>
      <w:r>
        <w:t xml:space="preserve">2.  На   основании  ст.   559  ГК   РСФСР   производим  раздел
</w:t>
      </w:r>
    </w:p>
    <w:p>
      <w:r>
        <w:t xml:space="preserve">наследственного имущества, по которому:
</w:t>
      </w:r>
    </w:p>
    <w:p>
      <w:r>
        <w:t xml:space="preserve">а) в собственность гр. Марковой Н. П., переходит паенакопление
</w:t>
      </w:r>
    </w:p>
    <w:p>
      <w:r>
        <w:t xml:space="preserve">в ЖСК "Салют", находящийся в г. Москве, в  сумме пять тысяч (5000)
</w:t>
      </w:r>
    </w:p>
    <w:p>
      <w:r>
        <w:t xml:space="preserve">рублей, вклад в  филиале Фрунзенского  отделения Сбербанка  СССР N
</w:t>
      </w:r>
    </w:p>
    <w:p>
      <w:r>
        <w:t xml:space="preserve">2345(01434 г. Москвы по счету  N 43657 в сумме  три тысячи пятьсот
</w:t>
      </w:r>
    </w:p>
    <w:p>
      <w:r>
        <w:t xml:space="preserve">(3500) рублей с причитающимися процентами;
</w:t>
      </w:r>
    </w:p>
    <w:p>
      <w:r>
        <w:t xml:space="preserve">б) в собственность  гр. Смирновой  Ю. П. переходит  жилой дом,
</w:t>
      </w:r>
    </w:p>
    <w:p>
      <w:r>
        <w:t xml:space="preserve">находящийся в пос.  Кратово Раменского  р-на Московской  обл., ул.
</w:t>
      </w:r>
    </w:p>
    <w:p>
      <w:r>
        <w:t xml:space="preserve">Ленина, д.  12, по  оценке двадцать  тысяч  (20000) рублей.  Целый
</w:t>
      </w:r>
    </w:p>
    <w:p>
      <w:r>
        <w:t xml:space="preserve">жилой  дом   состоит  из   одного  бревенчатого   жилого  строения
</w:t>
      </w:r>
    </w:p>
    <w:p>
      <w:r>
        <w:t xml:space="preserve">общеполезной площадью сорок целых  и пять десятых (40,5)  кв. м, в
</w:t>
      </w:r>
    </w:p>
    <w:p>
      <w:r>
        <w:t xml:space="preserve">том числе  жилой площадью  тридцать восемь  (38) кв.  м,  со всеми
</w:t>
      </w:r>
    </w:p>
    <w:p>
      <w:r>
        <w:t xml:space="preserve">пристройками, расположенными  на участке  земли мерой  одна тысяча
</w:t>
      </w:r>
    </w:p>
    <w:p>
      <w:r>
        <w:t xml:space="preserve">пятьсот (1500) кв. м.
</w:t>
      </w:r>
    </w:p>
    <w:p>
      <w:r>
        <w:t xml:space="preserve">3.  Я,  Смирнова  Ю.  П.,  в  счет  компенсации  за  получение
</w:t>
      </w:r>
    </w:p>
    <w:p>
      <w:r>
        <w:t xml:space="preserve">наследственного имущества в  большей сумме выплачиваю  Марковой Н.
</w:t>
      </w:r>
    </w:p>
    <w:p>
      <w:r>
        <w:t xml:space="preserve">П. две  тысячи (2000)  рублей не  позднее  первого октября  тысяча
</w:t>
      </w:r>
    </w:p>
    <w:p>
      <w:r>
        <w:t xml:space="preserve">девятьсот девяностого года.
</w:t>
      </w:r>
    </w:p>
    <w:p>
      <w:r>
        <w:t xml:space="preserve">4.  Расходы   по   заключению   настоящего  договора   стороны
</w:t>
      </w:r>
    </w:p>
    <w:p>
      <w:r>
        <w:t xml:space="preserve">уплачивают в равных долях.
</w:t>
      </w:r>
    </w:p>
    <w:p>
      <w:r>
        <w:t xml:space="preserve">5. Экземпляр  настоящего  договора  хранится  в  делах  Первой
</w:t>
      </w:r>
    </w:p>
    <w:p>
      <w:r>
        <w:t xml:space="preserve">Московской государственной нотариальной  конторы (Бобров  пер., д.
</w:t>
      </w:r>
    </w:p>
    <w:p>
      <w:r>
        <w:t xml:space="preserve">6), экземпляр  выдается  гр.  Марковой Н.  П.  и  экземпляр -  гр.
</w:t>
      </w:r>
    </w:p>
    <w:p>
      <w:r>
        <w:t xml:space="preserve">Смирновой Ю. П.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Поскольку  наследственное  имущество,  принятое  наследниками,
</w:t>
      </w:r>
    </w:p>
    <w:p>
      <w:r>
        <w:t xml:space="preserve">признается принадлежащим им на праве общей собственности с момента
</w:t>
      </w:r>
    </w:p>
    <w:p>
      <w:r>
        <w:t xml:space="preserve">открытия  наследства,   при   разделе  наследственного   имущества
</w:t>
      </w:r>
    </w:p>
    <w:p>
      <w:r>
        <w:t xml:space="preserve">применяются нормы, регулирующие общую  долевую собственность, (ст.
</w:t>
      </w:r>
    </w:p>
    <w:p>
      <w:r>
        <w:t xml:space="preserve">ст. 117 - 121 ГК РСФСР).
</w:t>
      </w:r>
    </w:p>
    <w:p>
      <w:r>
        <w:t xml:space="preserve">Раздел  наследственного   имущества  в   нотариальном  порядке
</w:t>
      </w:r>
    </w:p>
    <w:p>
      <w:r>
        <w:t xml:space="preserve">производится при отсутствии спора между наследниками и при наличии
</w:t>
      </w:r>
    </w:p>
    <w:p>
      <w:r>
        <w:t xml:space="preserve">в наследственной массе вещей, распорядиться  которыми или получить
</w:t>
      </w:r>
    </w:p>
    <w:p>
      <w:r>
        <w:t xml:space="preserve">которые  наследники  могут  лишь  при  предъявлении  нотариального
</w:t>
      </w:r>
    </w:p>
    <w:p>
      <w:r>
        <w:t xml:space="preserve">свидетельства о праве на наследство (жилой дом, квартира, денежный
</w:t>
      </w:r>
    </w:p>
    <w:p>
      <w:r>
        <w:t xml:space="preserve">вклад, автомобиль, паенакопление и т. п.).
</w:t>
      </w:r>
    </w:p>
    <w:p>
      <w:r>
        <w:t xml:space="preserve">Договор (соглашение) оформляется после получения свидетельства
</w:t>
      </w:r>
    </w:p>
    <w:p>
      <w:r>
        <w:t xml:space="preserve">о праве  на  наследство,  но  до  соответствующей  перерегистрации
</w:t>
      </w:r>
    </w:p>
    <w:p>
      <w:r>
        <w:t xml:space="preserve">имущества в органах ГАИ, БТИ, и т. д.
</w:t>
      </w:r>
    </w:p>
    <w:p>
      <w:r>
        <w:t xml:space="preserve">Договор  (соглашение)   может   быть   удостоверен   в   любой
</w:t>
      </w:r>
    </w:p>
    <w:p>
      <w:r>
        <w:t xml:space="preserve">нотариальной конторе.
</w:t>
      </w:r>
    </w:p>
    <w:p>
      <w:r>
        <w:t xml:space="preserve">Правила  ч.   1  ст.   559  ГК   РСФСР  о   том,   что  раздел
</w:t>
      </w:r>
    </w:p>
    <w:p>
      <w:r>
        <w:t xml:space="preserve">наследственного имущества производится наследниками в соответствии
</w:t>
      </w:r>
    </w:p>
    <w:p>
      <w:r>
        <w:t xml:space="preserve">с причитающимися им долями, следует понимать  как право наследника
</w:t>
      </w:r>
    </w:p>
    <w:p>
      <w:r>
        <w:t xml:space="preserve">требовать при разделе выдела  ему имущества, равного  по стоимости
</w:t>
      </w:r>
    </w:p>
    <w:p>
      <w:r>
        <w:t xml:space="preserve">его наследственной доле. Однако, по  согласию наследников, ставших
</w:t>
      </w:r>
    </w:p>
    <w:p>
      <w:r>
        <w:t xml:space="preserve">участниками общей долевой  собственности, раздел  наследства может
</w:t>
      </w:r>
    </w:p>
    <w:p>
      <w:r>
        <w:t xml:space="preserve">быть произведен  не в  соответствии с  причитающимися наследниками
</w:t>
      </w:r>
    </w:p>
    <w:p>
      <w:r>
        <w:t xml:space="preserve">наследственными  долями,   так  как,   согласно  законодательству,
</w:t>
      </w:r>
    </w:p>
    <w:p>
      <w:r>
        <w:t xml:space="preserve">допустим раздел общей собственности не в  соответствии с долями ее
</w:t>
      </w:r>
    </w:p>
    <w:p>
      <w:r>
        <w:t xml:space="preserve">участников. Поэтому  стоимость вещей,  закрепляемых за  отдельными
</w:t>
      </w:r>
    </w:p>
    <w:p>
      <w:r>
        <w:t xml:space="preserve">наследниками договором (соглашением),  может и  не соответствовать
</w:t>
      </w:r>
    </w:p>
    <w:p>
      <w:r>
        <w:t xml:space="preserve">размеру их  отдельных долей  в наследствие.  Например, наследство,
</w:t>
      </w:r>
    </w:p>
    <w:p>
      <w:r>
        <w:t xml:space="preserve">состоящее из  дома стоимостью  5000 руб.  и  автомобиля стоимостью
</w:t>
      </w:r>
    </w:p>
    <w:p>
      <w:r>
        <w:t xml:space="preserve">4000 руб., между двумя наследниками, которым  причитается по одной
</w:t>
      </w:r>
    </w:p>
    <w:p>
      <w:r>
        <w:t xml:space="preserve">второй доле  в  сумме всего  наследства,  может  быть разделено  с
</w:t>
      </w:r>
    </w:p>
    <w:p>
      <w:r>
        <w:t xml:space="preserve">признанием за  одним наследником  права собственности  на  дом, за
</w:t>
      </w:r>
    </w:p>
    <w:p>
      <w:r>
        <w:t xml:space="preserve">вторым - на автомобиль.
</w:t>
      </w:r>
    </w:p>
    <w:p>
      <w:r>
        <w:t xml:space="preserve">Допускается при этом  и возможность выплаты  одним наследником
</w:t>
      </w:r>
    </w:p>
    <w:p>
      <w:r>
        <w:t xml:space="preserve">другому  денежной  компенсации,  о  чем   указывается  в  договоре
</w:t>
      </w:r>
    </w:p>
    <w:p>
      <w:r>
        <w:t xml:space="preserve">(соглашении). С учетом  изложенного примера  наследник, получивший
</w:t>
      </w:r>
    </w:p>
    <w:p>
      <w:r>
        <w:t xml:space="preserve">дом, доплачивает 500 руб. наследнику, получившему автомобиль.
</w:t>
      </w:r>
    </w:p>
    <w:p>
      <w:r>
        <w:t xml:space="preserve">Возможен  раздел  имущества,  наследуемого   по  завещанию,  в
</w:t>
      </w:r>
    </w:p>
    <w:p>
      <w:r>
        <w:t xml:space="preserve">котором наследственная масса распределена между несколькими лицами
</w:t>
      </w:r>
    </w:p>
    <w:p>
      <w:r>
        <w:t xml:space="preserve">в. долевом  отношении,  а  также  раздел  наследства,  завещанного
</w:t>
      </w:r>
    </w:p>
    <w:p>
      <w:r>
        <w:t xml:space="preserve">одному лицу при наличии наследников, имеющих право на обязательную
</w:t>
      </w:r>
    </w:p>
    <w:p>
      <w:r>
        <w:t xml:space="preserve">долю. Однако  не  может быть  удостоверен  договор (соглашение)  о
</w:t>
      </w:r>
    </w:p>
    <w:p>
      <w:r>
        <w:t xml:space="preserve">разделе в натуре  имущества, если завещателем  имущество конкретно
</w:t>
      </w:r>
    </w:p>
    <w:p>
      <w:r>
        <w:t xml:space="preserve">распределено за тем или  иным наследником и каждый  из наследников
</w:t>
      </w:r>
    </w:p>
    <w:p>
      <w:r>
        <w:t xml:space="preserve">по завещанию становится собственником отдельной вещи.
</w:t>
      </w:r>
    </w:p>
    <w:p>
      <w:r>
        <w:t xml:space="preserve">Договор (соглашение) о разделе завещанного имущества может, по
</w:t>
      </w:r>
    </w:p>
    <w:p>
      <w:r>
        <w:t xml:space="preserve">согласованию с  заинтересованными  лицами,  устанавливать, кто  из
</w:t>
      </w:r>
    </w:p>
    <w:p>
      <w:r>
        <w:t xml:space="preserve">наследников   погашает   долги   наследодателя,    кто   исполняет
</w:t>
      </w:r>
    </w:p>
    <w:p>
      <w:r>
        <w:t xml:space="preserve">завещательный отказ.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2023-10-10T09:38:31.784Z</dcterms:created>
  <dcterms:modified xsi:type="dcterms:W3CDTF">2023-10-10T09:38:31.785Z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